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07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8"/>
        <w:gridCol w:w="499"/>
        <w:gridCol w:w="1578"/>
        <w:gridCol w:w="758"/>
        <w:gridCol w:w="1966"/>
        <w:gridCol w:w="2125"/>
      </w:tblGrid>
      <w:tr w:rsidR="00B16BE7" w:rsidRPr="00C31724" w14:paraId="77AAE4E3" w14:textId="77777777" w:rsidTr="00C31724">
        <w:tc>
          <w:tcPr>
            <w:tcW w:w="10074" w:type="dxa"/>
            <w:gridSpan w:val="6"/>
            <w:shd w:val="clear" w:color="auto" w:fill="auto"/>
          </w:tcPr>
          <w:p w14:paraId="70F1648A" w14:textId="07B6AFC3" w:rsidR="00B16BE7" w:rsidRPr="00C31724" w:rsidRDefault="00B16BE7" w:rsidP="00C31724">
            <w:pPr>
              <w:spacing w:after="60"/>
              <w:jc w:val="both"/>
              <w:rPr>
                <w:bCs/>
                <w:lang w:val="sr-Cyrl-RS"/>
              </w:rPr>
            </w:pPr>
            <w:r w:rsidRPr="00A423D8">
              <w:rPr>
                <w:b/>
                <w:lang w:val="sr-Cyrl-CS"/>
              </w:rPr>
              <w:t>Студијски п</w:t>
            </w:r>
            <w:r w:rsidRPr="00A423D8">
              <w:rPr>
                <w:b/>
                <w:lang w:val="ru-RU"/>
              </w:rPr>
              <w:t>рограми</w:t>
            </w:r>
            <w:r w:rsidRPr="00C31724">
              <w:rPr>
                <w:bCs/>
              </w:rPr>
              <w:t>:</w:t>
            </w:r>
            <w:r w:rsidRPr="00C31724">
              <w:rPr>
                <w:bCs/>
                <w:lang w:val="sr-Cyrl-RS"/>
              </w:rPr>
              <w:t xml:space="preserve"> </w:t>
            </w:r>
            <w:r w:rsidR="00C31724" w:rsidRPr="00C31724">
              <w:rPr>
                <w:bCs/>
                <w:lang w:val="sr-Cyrl-RS"/>
              </w:rPr>
              <w:t>Социјални рад</w:t>
            </w:r>
            <w:r w:rsidR="00C31724" w:rsidRPr="00C31724">
              <w:rPr>
                <w:bCs/>
                <w:lang w:val="sr-Latn-RS"/>
              </w:rPr>
              <w:t xml:space="preserve">, </w:t>
            </w:r>
            <w:r w:rsidR="002F222C">
              <w:rPr>
                <w:lang w:val="ru-RU"/>
              </w:rPr>
              <w:t xml:space="preserve">Социјална политика, модул: </w:t>
            </w:r>
            <w:r w:rsidR="00C31724" w:rsidRPr="00C31724">
              <w:rPr>
                <w:bCs/>
                <w:lang w:val="sr-Cyrl-RS"/>
              </w:rPr>
              <w:t>Социјална заштита</w:t>
            </w:r>
          </w:p>
        </w:tc>
      </w:tr>
      <w:tr w:rsidR="00B16BE7" w:rsidRPr="00C31724" w14:paraId="6E991B0F" w14:textId="77777777" w:rsidTr="00C31724">
        <w:tc>
          <w:tcPr>
            <w:tcW w:w="10074" w:type="dxa"/>
            <w:gridSpan w:val="6"/>
            <w:shd w:val="clear" w:color="auto" w:fill="auto"/>
          </w:tcPr>
          <w:p w14:paraId="07A20B53" w14:textId="32C27CD4" w:rsidR="00B16BE7" w:rsidRPr="00C31724" w:rsidRDefault="00B16BE7" w:rsidP="00C31724">
            <w:pPr>
              <w:spacing w:after="60"/>
              <w:jc w:val="both"/>
              <w:rPr>
                <w:lang w:val="sr-Cyrl-RS"/>
              </w:rPr>
            </w:pPr>
            <w:r w:rsidRPr="00C31724">
              <w:rPr>
                <w:b/>
                <w:bCs/>
                <w:lang w:val="sr-Cyrl-CS"/>
              </w:rPr>
              <w:t xml:space="preserve">Назив предмета: </w:t>
            </w:r>
            <w:r w:rsidRPr="00C31724">
              <w:rPr>
                <w:lang w:val="sr-Cyrl-CS"/>
              </w:rPr>
              <w:t>Менаџмент у социјалном рад</w:t>
            </w:r>
            <w:r w:rsidR="003631CF" w:rsidRPr="00C31724">
              <w:rPr>
                <w:lang w:val="sr-Cyrl-RS"/>
              </w:rPr>
              <w:t>у</w:t>
            </w:r>
          </w:p>
        </w:tc>
      </w:tr>
      <w:tr w:rsidR="00B16BE7" w:rsidRPr="00C31724" w14:paraId="33F8D367" w14:textId="77777777" w:rsidTr="00C31724">
        <w:tc>
          <w:tcPr>
            <w:tcW w:w="10074" w:type="dxa"/>
            <w:gridSpan w:val="6"/>
            <w:shd w:val="clear" w:color="auto" w:fill="auto"/>
          </w:tcPr>
          <w:p w14:paraId="02AFF93A" w14:textId="5CF8D476" w:rsidR="00B16BE7" w:rsidRPr="00C31724" w:rsidRDefault="00B16BE7" w:rsidP="00C31724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C31724">
              <w:rPr>
                <w:b/>
                <w:bCs/>
                <w:lang w:val="sr-Cyrl-CS"/>
              </w:rPr>
              <w:t>Наставник:</w:t>
            </w:r>
            <w:r w:rsidR="00A423D8">
              <w:rPr>
                <w:b/>
                <w:bCs/>
                <w:lang w:val="sr-Latn-RS"/>
              </w:rPr>
              <w:t xml:space="preserve"> </w:t>
            </w:r>
            <w:r w:rsidR="002F222C" w:rsidRPr="002F222C">
              <w:rPr>
                <w:lang w:val="sr-Cyrl-RS"/>
              </w:rPr>
              <w:t>проф. др</w:t>
            </w:r>
            <w:r w:rsidR="002F222C">
              <w:rPr>
                <w:b/>
                <w:bCs/>
                <w:lang w:val="sr-Cyrl-RS"/>
              </w:rPr>
              <w:t xml:space="preserve"> </w:t>
            </w:r>
            <w:r w:rsidRPr="00A423D8">
              <w:rPr>
                <w:lang w:val="sr-Cyrl-CS"/>
              </w:rPr>
              <w:t>Мирослав Бркић</w:t>
            </w:r>
          </w:p>
        </w:tc>
      </w:tr>
      <w:tr w:rsidR="00B16BE7" w:rsidRPr="00C31724" w14:paraId="15B9E3C4" w14:textId="77777777" w:rsidTr="00C31724">
        <w:tc>
          <w:tcPr>
            <w:tcW w:w="10074" w:type="dxa"/>
            <w:gridSpan w:val="6"/>
            <w:shd w:val="clear" w:color="auto" w:fill="auto"/>
          </w:tcPr>
          <w:p w14:paraId="6BD2EC23" w14:textId="21348917" w:rsidR="00B16BE7" w:rsidRPr="00C31724" w:rsidRDefault="00B16BE7" w:rsidP="00C31724">
            <w:pPr>
              <w:spacing w:after="60"/>
              <w:jc w:val="both"/>
              <w:rPr>
                <w:lang w:val="en-US"/>
              </w:rPr>
            </w:pPr>
            <w:r w:rsidRPr="00A423D8">
              <w:rPr>
                <w:b/>
                <w:lang w:val="sr-Cyrl-CS"/>
              </w:rPr>
              <w:t>Статус предмета:</w:t>
            </w:r>
            <w:r w:rsidR="00734749" w:rsidRPr="00C31724">
              <w:rPr>
                <w:bCs/>
                <w:lang w:val="sr-Cyrl-CS"/>
              </w:rPr>
              <w:t xml:space="preserve"> Обавез</w:t>
            </w:r>
            <w:r w:rsidR="00B03194">
              <w:rPr>
                <w:bCs/>
                <w:lang w:val="sr-Cyrl-CS"/>
              </w:rPr>
              <w:t>ни (</w:t>
            </w:r>
            <w:r w:rsidR="0073734E" w:rsidRPr="00C31724">
              <w:rPr>
                <w:bCs/>
                <w:lang w:val="sr-Cyrl-CS"/>
              </w:rPr>
              <w:t>С</w:t>
            </w:r>
            <w:r w:rsidR="00734749" w:rsidRPr="00C31724">
              <w:rPr>
                <w:bCs/>
                <w:lang w:val="sr-Cyrl-CS"/>
              </w:rPr>
              <w:t>оцијални рад</w:t>
            </w:r>
            <w:r w:rsidR="00B03194">
              <w:rPr>
                <w:bCs/>
                <w:lang w:val="sr-Cyrl-CS"/>
              </w:rPr>
              <w:t>)</w:t>
            </w:r>
            <w:r w:rsidR="00734749" w:rsidRPr="00C31724">
              <w:rPr>
                <w:bCs/>
                <w:lang w:val="sr-Cyrl-CS"/>
              </w:rPr>
              <w:t>, Изборни</w:t>
            </w:r>
            <w:r w:rsidR="0073734E" w:rsidRPr="00C31724">
              <w:rPr>
                <w:bCs/>
                <w:lang w:val="sr-Cyrl-CS"/>
              </w:rPr>
              <w:t xml:space="preserve"> </w:t>
            </w:r>
            <w:r w:rsidR="00B03194">
              <w:rPr>
                <w:bCs/>
                <w:lang w:val="sr-Cyrl-CS"/>
              </w:rPr>
              <w:t>(</w:t>
            </w:r>
            <w:r w:rsidR="00B03194">
              <w:rPr>
                <w:lang w:val="ru-RU"/>
              </w:rPr>
              <w:t xml:space="preserve">Социјална политика, модул: </w:t>
            </w:r>
            <w:r w:rsidR="00B03194" w:rsidRPr="00C31724">
              <w:rPr>
                <w:bCs/>
                <w:lang w:val="sr-Cyrl-RS"/>
              </w:rPr>
              <w:t>Социјална заштита</w:t>
            </w:r>
            <w:r w:rsidR="00595F6A">
              <w:rPr>
                <w:bCs/>
                <w:lang w:val="sr-Cyrl-RS"/>
              </w:rPr>
              <w:t>)</w:t>
            </w:r>
          </w:p>
        </w:tc>
      </w:tr>
      <w:tr w:rsidR="00B16BE7" w:rsidRPr="00C31724" w14:paraId="6476FDE9" w14:textId="77777777" w:rsidTr="00C31724">
        <w:tc>
          <w:tcPr>
            <w:tcW w:w="10074" w:type="dxa"/>
            <w:gridSpan w:val="6"/>
            <w:shd w:val="clear" w:color="auto" w:fill="auto"/>
          </w:tcPr>
          <w:p w14:paraId="1763A328" w14:textId="77777777" w:rsidR="00B16BE7" w:rsidRPr="00C31724" w:rsidRDefault="00B16BE7" w:rsidP="00C31724">
            <w:pPr>
              <w:spacing w:after="60"/>
              <w:jc w:val="both"/>
              <w:rPr>
                <w:lang w:val="sr-Cyrl-RS"/>
              </w:rPr>
            </w:pPr>
            <w:r w:rsidRPr="00C31724">
              <w:rPr>
                <w:b/>
                <w:lang w:val="sr-Cyrl-CS"/>
              </w:rPr>
              <w:t>Број ЕСПБ</w:t>
            </w:r>
            <w:r w:rsidRPr="00C31724">
              <w:rPr>
                <w:bCs/>
              </w:rPr>
              <w:t>:</w:t>
            </w:r>
            <w:r w:rsidRPr="00C31724">
              <w:rPr>
                <w:bCs/>
                <w:lang w:val="sr-Cyrl-RS"/>
              </w:rPr>
              <w:t>6</w:t>
            </w:r>
          </w:p>
        </w:tc>
      </w:tr>
      <w:tr w:rsidR="00B16BE7" w:rsidRPr="00C31724" w14:paraId="127360F1" w14:textId="77777777" w:rsidTr="00C31724">
        <w:tc>
          <w:tcPr>
            <w:tcW w:w="10074" w:type="dxa"/>
            <w:gridSpan w:val="6"/>
            <w:shd w:val="clear" w:color="auto" w:fill="auto"/>
          </w:tcPr>
          <w:p w14:paraId="43F7BF51" w14:textId="77777777" w:rsidR="00B16BE7" w:rsidRPr="00C31724" w:rsidRDefault="00B16BE7" w:rsidP="00C31724">
            <w:pPr>
              <w:spacing w:after="60"/>
              <w:jc w:val="both"/>
              <w:rPr>
                <w:b/>
              </w:rPr>
            </w:pPr>
            <w:r w:rsidRPr="00C31724">
              <w:rPr>
                <w:b/>
                <w:lang w:val="sr-Cyrl-CS"/>
              </w:rPr>
              <w:t>Услов</w:t>
            </w:r>
            <w:r w:rsidRPr="00C31724">
              <w:rPr>
                <w:b/>
              </w:rPr>
              <w:t>:</w:t>
            </w:r>
          </w:p>
        </w:tc>
      </w:tr>
      <w:tr w:rsidR="00B16BE7" w:rsidRPr="00C31724" w14:paraId="07B30F49" w14:textId="77777777" w:rsidTr="00C31724">
        <w:tc>
          <w:tcPr>
            <w:tcW w:w="10074" w:type="dxa"/>
            <w:gridSpan w:val="6"/>
            <w:shd w:val="clear" w:color="auto" w:fill="auto"/>
          </w:tcPr>
          <w:p w14:paraId="1BA78AE0" w14:textId="77777777" w:rsidR="00C31724" w:rsidRDefault="00B16BE7" w:rsidP="00C31724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C31724">
              <w:rPr>
                <w:b/>
                <w:bCs/>
                <w:lang w:val="sr-Cyrl-CS"/>
              </w:rPr>
              <w:t>Циљ предмета</w:t>
            </w:r>
          </w:p>
          <w:p w14:paraId="6F5AC135" w14:textId="340E177B" w:rsidR="00B16BE7" w:rsidRPr="00C31724" w:rsidRDefault="00B16BE7" w:rsidP="00C31724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C31724">
              <w:t>Овладавање савременим  приступима менаџменту у социјалном раду, на нивоу заснивања и пружања услуга, управљања пројектним циклусима, прикупљања финансијских средстава, преговарања и лобирања</w:t>
            </w:r>
          </w:p>
        </w:tc>
      </w:tr>
      <w:tr w:rsidR="00B16BE7" w:rsidRPr="00C31724" w14:paraId="626E9446" w14:textId="77777777" w:rsidTr="00C31724">
        <w:tc>
          <w:tcPr>
            <w:tcW w:w="10074" w:type="dxa"/>
            <w:gridSpan w:val="6"/>
            <w:shd w:val="clear" w:color="auto" w:fill="auto"/>
          </w:tcPr>
          <w:p w14:paraId="6606F0B2" w14:textId="77777777" w:rsidR="00C31724" w:rsidRPr="00C31724" w:rsidRDefault="00B16BE7" w:rsidP="00C31724">
            <w:pPr>
              <w:pStyle w:val="BodyText"/>
              <w:spacing w:after="60"/>
              <w:rPr>
                <w:b/>
                <w:bCs/>
                <w:i w:val="0"/>
                <w:iCs w:val="0"/>
                <w:szCs w:val="20"/>
                <w:lang w:val="sr-Cyrl-CS"/>
              </w:rPr>
            </w:pPr>
            <w:r w:rsidRPr="00C31724">
              <w:rPr>
                <w:b/>
                <w:bCs/>
                <w:i w:val="0"/>
                <w:iCs w:val="0"/>
                <w:szCs w:val="20"/>
                <w:lang w:val="sr-Cyrl-CS"/>
              </w:rPr>
              <w:t>Исход предмета</w:t>
            </w:r>
          </w:p>
          <w:p w14:paraId="7B5E0EE6" w14:textId="2A930A82" w:rsidR="00B16BE7" w:rsidRPr="00C31724" w:rsidRDefault="00B16BE7" w:rsidP="00C31724">
            <w:pPr>
              <w:pStyle w:val="BodyText"/>
              <w:spacing w:after="60"/>
              <w:rPr>
                <w:szCs w:val="20"/>
                <w:lang w:val="sr-Cyrl-CS"/>
              </w:rPr>
            </w:pPr>
            <w:r w:rsidRPr="00C31724">
              <w:rPr>
                <w:bCs/>
                <w:i w:val="0"/>
                <w:szCs w:val="20"/>
                <w:lang w:val="sr-Cyrl-CS"/>
              </w:rPr>
              <w:t xml:space="preserve">Од студената се очекује да овладају основним методама и техникама процене потреба група корисника за услугама </w:t>
            </w:r>
            <w:r w:rsidR="00DD3322" w:rsidRPr="00C31724">
              <w:rPr>
                <w:bCs/>
                <w:i w:val="0"/>
                <w:szCs w:val="20"/>
                <w:lang w:val="sr-Cyrl-CS"/>
              </w:rPr>
              <w:t>социјалне</w:t>
            </w:r>
            <w:r w:rsidR="00DD3322" w:rsidRPr="00C31724">
              <w:rPr>
                <w:bCs/>
                <w:i w:val="0"/>
                <w:szCs w:val="20"/>
                <w:lang w:val="sr-Cyrl-RS"/>
              </w:rPr>
              <w:t xml:space="preserve">е заштите </w:t>
            </w:r>
            <w:r w:rsidRPr="00C31724">
              <w:rPr>
                <w:bCs/>
                <w:i w:val="0"/>
                <w:szCs w:val="20"/>
                <w:lang w:val="sr-Cyrl-CS"/>
              </w:rPr>
              <w:t xml:space="preserve">у </w:t>
            </w:r>
            <w:r w:rsidR="00DD3322" w:rsidRPr="00C31724">
              <w:rPr>
                <w:bCs/>
                <w:i w:val="0"/>
                <w:szCs w:val="20"/>
                <w:lang w:val="sr-Cyrl-CS"/>
              </w:rPr>
              <w:t>заједници и</w:t>
            </w:r>
            <w:r w:rsidRPr="00C31724">
              <w:rPr>
                <w:bCs/>
                <w:i w:val="0"/>
                <w:szCs w:val="20"/>
                <w:lang w:val="sr-Cyrl-CS"/>
              </w:rPr>
              <w:t xml:space="preserve"> </w:t>
            </w:r>
            <w:r w:rsidR="00DD3322" w:rsidRPr="00C31724">
              <w:rPr>
                <w:bCs/>
                <w:i w:val="0"/>
                <w:szCs w:val="20"/>
                <w:lang w:val="sr-Cyrl-CS"/>
              </w:rPr>
              <w:t>основним</w:t>
            </w:r>
            <w:r w:rsidRPr="00C31724">
              <w:rPr>
                <w:bCs/>
                <w:i w:val="0"/>
                <w:szCs w:val="20"/>
                <w:lang w:val="sr-Cyrl-CS"/>
              </w:rPr>
              <w:t xml:space="preserve"> вештинама стратешког</w:t>
            </w:r>
            <w:r w:rsidR="00DD3322" w:rsidRPr="00C31724">
              <w:rPr>
                <w:bCs/>
                <w:i w:val="0"/>
                <w:szCs w:val="20"/>
                <w:lang w:val="sr-Cyrl-CS"/>
              </w:rPr>
              <w:t xml:space="preserve"> и оперативног</w:t>
            </w:r>
            <w:r w:rsidRPr="00C31724">
              <w:rPr>
                <w:bCs/>
                <w:i w:val="0"/>
                <w:szCs w:val="20"/>
                <w:lang w:val="sr-Cyrl-CS"/>
              </w:rPr>
              <w:t xml:space="preserve"> планирања</w:t>
            </w:r>
            <w:r w:rsidR="00DD3322" w:rsidRPr="00C31724">
              <w:rPr>
                <w:bCs/>
                <w:i w:val="0"/>
                <w:szCs w:val="20"/>
                <w:lang w:val="sr-Cyrl-CS"/>
              </w:rPr>
              <w:t>, формирања и ефикасног функционисања тимова, преговарања, прикупљања средстава, лобирања и волонтерског менаџмента</w:t>
            </w:r>
            <w:r w:rsidRPr="00C31724">
              <w:rPr>
                <w:bCs/>
                <w:i w:val="0"/>
                <w:szCs w:val="20"/>
                <w:lang w:val="sr-Cyrl-CS"/>
              </w:rPr>
              <w:t>.</w:t>
            </w:r>
          </w:p>
        </w:tc>
      </w:tr>
      <w:tr w:rsidR="00B16BE7" w:rsidRPr="00C31724" w14:paraId="3E705371" w14:textId="77777777" w:rsidTr="00C31724">
        <w:tc>
          <w:tcPr>
            <w:tcW w:w="10074" w:type="dxa"/>
            <w:gridSpan w:val="6"/>
            <w:shd w:val="clear" w:color="auto" w:fill="auto"/>
          </w:tcPr>
          <w:p w14:paraId="473B320C" w14:textId="77777777" w:rsidR="00B16BE7" w:rsidRPr="00C31724" w:rsidRDefault="00B16BE7" w:rsidP="00C31724">
            <w:pPr>
              <w:spacing w:after="60"/>
              <w:jc w:val="both"/>
              <w:rPr>
                <w:b/>
                <w:bCs/>
                <w:lang w:val="ru-RU"/>
              </w:rPr>
            </w:pPr>
            <w:r w:rsidRPr="00C31724">
              <w:rPr>
                <w:b/>
                <w:bCs/>
                <w:lang w:val="sr-Cyrl-CS"/>
              </w:rPr>
              <w:t>Садржај предмета</w:t>
            </w:r>
          </w:p>
          <w:p w14:paraId="44FBD06C" w14:textId="77777777" w:rsidR="00B16BE7" w:rsidRPr="00C31724" w:rsidRDefault="00B16BE7" w:rsidP="00C31724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C31724">
              <w:rPr>
                <w:i/>
                <w:iCs/>
                <w:lang w:val="sr-Cyrl-CS"/>
              </w:rPr>
              <w:t>Теоријска настава</w:t>
            </w:r>
          </w:p>
          <w:p w14:paraId="0B77A5D1" w14:textId="77777777" w:rsidR="00B16BE7" w:rsidRPr="00C31724" w:rsidRDefault="00F23444" w:rsidP="00C31724">
            <w:pPr>
              <w:jc w:val="both"/>
              <w:rPr>
                <w:iCs/>
                <w:lang w:val="sr-Cyrl-RS"/>
              </w:rPr>
            </w:pPr>
            <w:r w:rsidRPr="00C31724">
              <w:rPr>
                <w:iCs/>
                <w:lang w:val="sr-Cyrl-CS"/>
              </w:rPr>
              <w:t>Појам</w:t>
            </w:r>
            <w:r w:rsidR="00DD3322" w:rsidRPr="00C31724">
              <w:rPr>
                <w:iCs/>
                <w:lang w:val="sr-Cyrl-CS"/>
              </w:rPr>
              <w:t>, врсте и функције</w:t>
            </w:r>
            <w:r w:rsidRPr="00C31724">
              <w:rPr>
                <w:iCs/>
                <w:lang w:val="sr-Cyrl-CS"/>
              </w:rPr>
              <w:t xml:space="preserve"> 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 xml:space="preserve">менаџмента.; </w:t>
            </w:r>
            <w:r w:rsidR="0047220A" w:rsidRPr="00C31724">
              <w:rPr>
                <w:iCs/>
                <w:lang w:val="sr-Cyrl-CS"/>
              </w:rPr>
              <w:t xml:space="preserve">Улоге менаџера и врсте менаџмента; </w:t>
            </w:r>
            <w:r w:rsidR="00AD3795" w:rsidRPr="00C31724">
              <w:rPr>
                <w:iCs/>
                <w:lang w:val="sr-Cyrl-CS"/>
              </w:rPr>
              <w:t>Класичне теорије менаџмента; С</w:t>
            </w:r>
            <w:r w:rsidRPr="00C31724">
              <w:rPr>
                <w:iCs/>
                <w:lang w:val="sr-Cyrl-CS"/>
              </w:rPr>
              <w:t xml:space="preserve">авремене теорије менаџмента; </w:t>
            </w:r>
            <w:r w:rsidR="00AD3795" w:rsidRPr="00C31724">
              <w:rPr>
                <w:iCs/>
                <w:lang w:val="sr-Cyrl-CS"/>
              </w:rPr>
              <w:t xml:space="preserve">Менаџмент у социјалној заштити; </w:t>
            </w:r>
            <w:r w:rsidRPr="00C31724">
              <w:rPr>
                <w:iCs/>
                <w:lang w:val="sr-Cyrl-CS"/>
              </w:rPr>
              <w:t>Аспекти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квалитета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услуга</w:t>
            </w:r>
            <w:r w:rsidR="00B16BE7" w:rsidRPr="00C31724">
              <w:rPr>
                <w:iCs/>
                <w:lang w:val="sr-Cyrl-CS"/>
              </w:rPr>
              <w:t xml:space="preserve"> - </w:t>
            </w:r>
            <w:r w:rsidRPr="00C31724">
              <w:rPr>
                <w:iCs/>
                <w:lang w:val="sr-Cyrl-CS"/>
              </w:rPr>
              <w:t>успостављање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и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одржавање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система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квалитета;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Тимски приступ у социјалном раду; Методе и технике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за идентификацију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потреба (упитник</w:t>
            </w:r>
            <w:r w:rsidR="00B16BE7" w:rsidRPr="00C31724">
              <w:rPr>
                <w:iCs/>
                <w:lang w:val="sr-Cyrl-CS"/>
              </w:rPr>
              <w:t xml:space="preserve">, </w:t>
            </w:r>
            <w:r w:rsidRPr="00C31724">
              <w:rPr>
                <w:iCs/>
                <w:lang w:val="sr-Cyrl-CS"/>
              </w:rPr>
              <w:t>интервју</w:t>
            </w:r>
            <w:r w:rsidR="00B16BE7" w:rsidRPr="00C31724">
              <w:rPr>
                <w:iCs/>
                <w:lang w:val="sr-Cyrl-CS"/>
              </w:rPr>
              <w:t xml:space="preserve">, </w:t>
            </w:r>
            <w:r w:rsidRPr="00C31724">
              <w:rPr>
                <w:iCs/>
                <w:lang w:val="sr-Cyrl-CS"/>
              </w:rPr>
              <w:t>мапирање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потреба</w:t>
            </w:r>
            <w:r w:rsidR="00B16BE7" w:rsidRPr="00C31724">
              <w:rPr>
                <w:iCs/>
                <w:lang w:val="sr-Cyrl-CS"/>
              </w:rPr>
              <w:t xml:space="preserve">, </w:t>
            </w:r>
            <w:r w:rsidRPr="00C31724">
              <w:rPr>
                <w:iCs/>
                <w:lang w:val="sr-Cyrl-CS"/>
              </w:rPr>
              <w:t>фокус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и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форум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групе</w:t>
            </w:r>
            <w:r w:rsidR="00B16BE7" w:rsidRPr="00C31724">
              <w:rPr>
                <w:iCs/>
                <w:lang w:val="sr-Cyrl-CS"/>
              </w:rPr>
              <w:t xml:space="preserve">, </w:t>
            </w:r>
            <w:r w:rsidRPr="00C31724">
              <w:rPr>
                <w:iCs/>
                <w:lang w:val="sr-Cyrl-CS"/>
              </w:rPr>
              <w:t>анализа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секундарних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>извора</w:t>
            </w:r>
            <w:r w:rsidR="00B16BE7" w:rsidRPr="00C31724">
              <w:rPr>
                <w:iCs/>
                <w:lang w:val="sr-Cyrl-CS"/>
              </w:rPr>
              <w:t xml:space="preserve"> </w:t>
            </w:r>
            <w:r w:rsidRPr="00C31724">
              <w:rPr>
                <w:iCs/>
                <w:lang w:val="sr-Cyrl-CS"/>
              </w:rPr>
              <w:t xml:space="preserve">података); Презентација, модерација, визуелизација; Организационе вештине социјалног рада-припрема и вођење састанка; Основе стратешког планирања </w:t>
            </w:r>
            <w:r w:rsidRPr="00C31724">
              <w:rPr>
                <w:iCs/>
                <w:lang w:val="en-US"/>
              </w:rPr>
              <w:t>I</w:t>
            </w:r>
            <w:r w:rsidRPr="00C31724">
              <w:rPr>
                <w:iCs/>
                <w:lang w:val="sr-Cyrl-RS"/>
              </w:rPr>
              <w:t xml:space="preserve"> део; </w:t>
            </w:r>
            <w:r w:rsidRPr="00C31724">
              <w:rPr>
                <w:iCs/>
                <w:lang w:val="sr-Cyrl-CS"/>
              </w:rPr>
              <w:t xml:space="preserve">Основе стратешког планирања </w:t>
            </w:r>
            <w:r w:rsidRPr="00C31724">
              <w:rPr>
                <w:iCs/>
                <w:lang w:val="en-US"/>
              </w:rPr>
              <w:t>II</w:t>
            </w:r>
            <w:r w:rsidRPr="00C31724">
              <w:rPr>
                <w:iCs/>
                <w:lang w:val="sr-Cyrl-RS"/>
              </w:rPr>
              <w:t xml:space="preserve"> део; Оперативно планирање; </w:t>
            </w:r>
            <w:r w:rsidRPr="00C31724">
              <w:rPr>
                <w:iCs/>
                <w:lang w:val="sr-Cyrl-CS"/>
              </w:rPr>
              <w:t xml:space="preserve">Појам, методе, технике и вештине фундраисинга; Преговарање у социјалном раду. Лобирање </w:t>
            </w:r>
            <w:r w:rsidR="00774F3B" w:rsidRPr="00C31724">
              <w:rPr>
                <w:iCs/>
                <w:lang w:val="sr-Cyrl-CS"/>
              </w:rPr>
              <w:t xml:space="preserve">и волонтерски менаџмент </w:t>
            </w:r>
            <w:r w:rsidRPr="00C31724">
              <w:rPr>
                <w:iCs/>
                <w:lang w:val="sr-Cyrl-CS"/>
              </w:rPr>
              <w:t>у социјалном раду.</w:t>
            </w:r>
          </w:p>
          <w:p w14:paraId="0820E998" w14:textId="77777777" w:rsidR="00B16BE7" w:rsidRPr="00C31724" w:rsidRDefault="00B16BE7" w:rsidP="00C31724">
            <w:pPr>
              <w:spacing w:before="60" w:after="60"/>
              <w:jc w:val="both"/>
              <w:rPr>
                <w:bCs/>
                <w:i/>
                <w:lang w:val="ru-RU"/>
              </w:rPr>
            </w:pPr>
            <w:r w:rsidRPr="00C31724">
              <w:rPr>
                <w:i/>
                <w:iCs/>
                <w:lang w:val="sr-Cyrl-CS"/>
              </w:rPr>
              <w:t>Практична настава</w:t>
            </w:r>
            <w:r w:rsidRPr="00C31724">
              <w:rPr>
                <w:i/>
                <w:iCs/>
                <w:lang w:val="ru-RU"/>
              </w:rPr>
              <w:t xml:space="preserve">: </w:t>
            </w:r>
            <w:r w:rsidRPr="00C31724">
              <w:rPr>
                <w:bCs/>
                <w:i/>
                <w:lang w:val="ru-RU"/>
              </w:rPr>
              <w:t>Вежбе, Други облици наставе, Студијски истраживачки рад</w:t>
            </w:r>
          </w:p>
          <w:p w14:paraId="71AE1534" w14:textId="334CC3D7" w:rsidR="00B16BE7" w:rsidRPr="00C31724" w:rsidRDefault="00B16BE7" w:rsidP="00C31724">
            <w:pPr>
              <w:spacing w:after="60"/>
              <w:jc w:val="both"/>
              <w:rPr>
                <w:lang w:val="sr-Latn-RS"/>
              </w:rPr>
            </w:pPr>
            <w:r w:rsidRPr="00C31724">
              <w:rPr>
                <w:iCs/>
                <w:lang w:val="sr-Cyrl-CS"/>
              </w:rPr>
              <w:t>На вежбама се кроз студије случаја, рад у малим и дискусионим групама утврђује и проширује наставно градиво</w:t>
            </w:r>
            <w:r w:rsidR="00C31724">
              <w:rPr>
                <w:iCs/>
                <w:lang w:val="sr-Latn-RS"/>
              </w:rPr>
              <w:t>.</w:t>
            </w:r>
          </w:p>
        </w:tc>
      </w:tr>
      <w:tr w:rsidR="00B16BE7" w:rsidRPr="00C31724" w14:paraId="360F770C" w14:textId="77777777" w:rsidTr="00C31724">
        <w:tc>
          <w:tcPr>
            <w:tcW w:w="10074" w:type="dxa"/>
            <w:gridSpan w:val="6"/>
            <w:shd w:val="clear" w:color="auto" w:fill="auto"/>
          </w:tcPr>
          <w:p w14:paraId="763DF116" w14:textId="77777777" w:rsidR="00B16BE7" w:rsidRPr="00C31724" w:rsidRDefault="00B16BE7" w:rsidP="00C31724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C31724">
              <w:rPr>
                <w:b/>
                <w:bCs/>
                <w:lang w:val="sr-Cyrl-CS"/>
              </w:rPr>
              <w:t xml:space="preserve">Литература </w:t>
            </w:r>
          </w:p>
          <w:p w14:paraId="4156CD6E" w14:textId="77777777" w:rsidR="00AD3795" w:rsidRPr="00C31724" w:rsidRDefault="00AD3795" w:rsidP="00C31724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lang w:val="sr-Cyrl-RS"/>
              </w:rPr>
            </w:pPr>
            <w:r w:rsidRPr="00C31724">
              <w:rPr>
                <w:lang w:val="sr-Cyrl-RS"/>
              </w:rPr>
              <w:t>Бркић, М.</w:t>
            </w:r>
            <w:r w:rsidR="00A46818" w:rsidRPr="00C31724">
              <w:rPr>
                <w:lang w:val="sr-Cyrl-RS"/>
              </w:rPr>
              <w:t xml:space="preserve"> </w:t>
            </w:r>
            <w:r w:rsidRPr="00C31724">
              <w:rPr>
                <w:lang w:val="sr-Cyrl-RS"/>
              </w:rPr>
              <w:t>(</w:t>
            </w:r>
            <w:r w:rsidR="00A46818" w:rsidRPr="00C31724">
              <w:rPr>
                <w:lang w:val="sr-Cyrl-RS"/>
              </w:rPr>
              <w:t xml:space="preserve">2021- </w:t>
            </w:r>
            <w:r w:rsidRPr="00C31724">
              <w:rPr>
                <w:lang w:val="sr-Cyrl-RS"/>
              </w:rPr>
              <w:t xml:space="preserve">књига у припреми за штампу). </w:t>
            </w:r>
            <w:r w:rsidRPr="00C31724">
              <w:rPr>
                <w:i/>
                <w:lang w:val="sr-Cyrl-RS"/>
              </w:rPr>
              <w:t>Менаџмент у социјалном раду</w:t>
            </w:r>
            <w:r w:rsidRPr="00C31724">
              <w:rPr>
                <w:lang w:val="sr-Cyrl-RS"/>
              </w:rPr>
              <w:t>, Факултет политичких наука, 220 стр.</w:t>
            </w:r>
          </w:p>
          <w:p w14:paraId="3A13D94A" w14:textId="77777777" w:rsidR="00774F3B" w:rsidRPr="00C31724" w:rsidRDefault="00774F3B" w:rsidP="00C31724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lang w:val="sr-Cyrl-RS"/>
              </w:rPr>
            </w:pPr>
            <w:r w:rsidRPr="00C31724">
              <w:rPr>
                <w:lang w:val="sr-Cyrl-RS"/>
              </w:rPr>
              <w:t xml:space="preserve">Жегарац Н. Бркић М. Џамоња Игњатовић Т. (2010). </w:t>
            </w:r>
            <w:r w:rsidRPr="00C31724">
              <w:rPr>
                <w:i/>
                <w:lang w:val="sr-Cyrl-RS"/>
              </w:rPr>
              <w:t>Оперативно планирање у центрима за социјални рад</w:t>
            </w:r>
            <w:r w:rsidRPr="00C31724">
              <w:rPr>
                <w:lang w:val="sr-Cyrl-RS"/>
              </w:rPr>
              <w:t>. Београд. Републичи завод за социјалну заштиту</w:t>
            </w:r>
            <w:r w:rsidR="00AD3795" w:rsidRPr="00C31724">
              <w:rPr>
                <w:lang w:val="sr-Cyrl-RS"/>
              </w:rPr>
              <w:t>, 32 стр.</w:t>
            </w:r>
            <w:r w:rsidRPr="00C31724">
              <w:rPr>
                <w:lang w:val="sr-Cyrl-RS"/>
              </w:rPr>
              <w:t>.</w:t>
            </w:r>
          </w:p>
          <w:p w14:paraId="2683CE0A" w14:textId="77777777" w:rsidR="00774F3B" w:rsidRPr="00C31724" w:rsidRDefault="00774F3B" w:rsidP="00C31724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lang w:val="sr-Cyrl-RS"/>
              </w:rPr>
            </w:pPr>
            <w:r w:rsidRPr="00C31724">
              <w:rPr>
                <w:lang w:val="sr-Cyrl-RS"/>
              </w:rPr>
              <w:t xml:space="preserve">Жегарац Н., Бркић М. (2006), </w:t>
            </w:r>
            <w:r w:rsidRPr="00C31724">
              <w:rPr>
                <w:i/>
                <w:lang w:val="sr-Cyrl-RS"/>
              </w:rPr>
              <w:t>Развој локалних услуга социјалне заштите.</w:t>
            </w:r>
            <w:r w:rsidRPr="00C31724">
              <w:rPr>
                <w:lang w:val="sr-Cyrl-RS"/>
              </w:rPr>
              <w:t xml:space="preserve"> Фонд за социјалне иновације и Међународно одељење за развој велике Британије. Београд. 19-32, 143-174 страна</w:t>
            </w:r>
          </w:p>
          <w:p w14:paraId="29842D87" w14:textId="77777777" w:rsidR="00C171E9" w:rsidRPr="00C31724" w:rsidRDefault="00C171E9" w:rsidP="00C31724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sr-Cyrl-RS"/>
              </w:rPr>
            </w:pPr>
            <w:r w:rsidRPr="00C31724">
              <w:rPr>
                <w:lang w:val="sr-Cyrl-RS"/>
              </w:rPr>
              <w:t>Група аутора (2010). Стратешко управљање интегралном социјалном заштитом у локалној заједници. Стална конференција градова и општина. 11-128. страна</w:t>
            </w:r>
          </w:p>
          <w:p w14:paraId="4ED349FE" w14:textId="77777777" w:rsidR="00A46818" w:rsidRPr="00C31724" w:rsidRDefault="00A46818" w:rsidP="00C31724">
            <w:pPr>
              <w:spacing w:before="60" w:after="60"/>
              <w:ind w:left="360"/>
              <w:jc w:val="both"/>
              <w:rPr>
                <w:lang w:val="sr-Cyrl-RS"/>
              </w:rPr>
            </w:pPr>
            <w:r w:rsidRPr="00C31724">
              <w:rPr>
                <w:b/>
                <w:lang w:val="sr-Cyrl-RS"/>
              </w:rPr>
              <w:t>Препоручена литература</w:t>
            </w:r>
            <w:r w:rsidRPr="00C31724">
              <w:rPr>
                <w:lang w:val="sr-Cyrl-RS"/>
              </w:rPr>
              <w:t>:</w:t>
            </w:r>
          </w:p>
          <w:p w14:paraId="1ACA66B9" w14:textId="77777777" w:rsidR="00774F3B" w:rsidRPr="00C31724" w:rsidRDefault="00774F3B" w:rsidP="00C31724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sr-Cyrl-RS"/>
              </w:rPr>
            </w:pPr>
            <w:r w:rsidRPr="00C31724">
              <w:rPr>
                <w:lang w:val="sr-Cyrl-RS"/>
              </w:rPr>
              <w:t xml:space="preserve">Бркић, М. (2010), </w:t>
            </w:r>
            <w:r w:rsidRPr="00C31724">
              <w:rPr>
                <w:i/>
                <w:lang w:val="sr-Cyrl-RS"/>
              </w:rPr>
              <w:t>Менаџмент промена у социјалној заштити</w:t>
            </w:r>
            <w:r w:rsidRPr="00C31724">
              <w:rPr>
                <w:lang w:val="sr-Cyrl-RS"/>
              </w:rPr>
              <w:t xml:space="preserve">. У: Гавриловић, А (уредник), </w:t>
            </w:r>
            <w:r w:rsidRPr="00C31724">
              <w:rPr>
                <w:b/>
                <w:lang w:val="sr-Cyrl-RS"/>
              </w:rPr>
              <w:t>Социјални изазови и менаџмент у социјалној заштити</w:t>
            </w:r>
            <w:r w:rsidRPr="00C31724">
              <w:rPr>
                <w:lang w:val="sr-Cyrl-RS"/>
              </w:rPr>
              <w:t>.</w:t>
            </w:r>
            <w:r w:rsidR="00705BC1" w:rsidRPr="00C31724">
              <w:rPr>
                <w:lang w:val="sr-Cyrl-RS"/>
              </w:rPr>
              <w:t>Универзитет у Бањој Луци.</w:t>
            </w:r>
            <w:r w:rsidRPr="00C31724">
              <w:rPr>
                <w:lang w:val="sr-Cyrl-RS"/>
              </w:rPr>
              <w:t xml:space="preserve"> Факултет политичких наука, Бања Лука, стр.135-169</w:t>
            </w:r>
          </w:p>
          <w:p w14:paraId="61D38BB1" w14:textId="77777777" w:rsidR="0073355A" w:rsidRPr="00C31724" w:rsidRDefault="0073355A" w:rsidP="00C31724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lang w:val="sr-Latn-RS"/>
              </w:rPr>
            </w:pPr>
            <w:r w:rsidRPr="00C31724">
              <w:rPr>
                <w:lang w:val="sr-Cyrl-RS"/>
              </w:rPr>
              <w:t>Милосављевић М (2012), Социјална истраживања. Службени гласник. Београд. 153-197, 205-253.страна</w:t>
            </w:r>
          </w:p>
          <w:p w14:paraId="0BA2DFE5" w14:textId="77777777" w:rsidR="00B16BE7" w:rsidRPr="00C31724" w:rsidRDefault="00774F3B" w:rsidP="00C31724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lang w:val="sr-Cyrl-RS"/>
              </w:rPr>
            </w:pPr>
            <w:r w:rsidRPr="00C31724">
              <w:rPr>
                <w:lang w:val="sr-Cyrl-RS"/>
              </w:rPr>
              <w:t xml:space="preserve">Robins S., Coulter M., (2005) </w:t>
            </w:r>
            <w:r w:rsidR="00705BC1" w:rsidRPr="00C31724">
              <w:rPr>
                <w:lang w:val="sr-Cyrl-RS"/>
              </w:rPr>
              <w:t>Менаџмент</w:t>
            </w:r>
            <w:r w:rsidRPr="00C31724">
              <w:rPr>
                <w:lang w:val="sr-Cyrl-RS"/>
              </w:rPr>
              <w:t xml:space="preserve">, </w:t>
            </w:r>
            <w:r w:rsidR="00705BC1" w:rsidRPr="00C31724">
              <w:rPr>
                <w:lang w:val="sr-Cyrl-RS"/>
              </w:rPr>
              <w:t>Дата</w:t>
            </w:r>
            <w:r w:rsidRPr="00C31724">
              <w:rPr>
                <w:lang w:val="sr-Cyrl-RS"/>
              </w:rPr>
              <w:t xml:space="preserve"> </w:t>
            </w:r>
            <w:r w:rsidR="00705BC1" w:rsidRPr="00C31724">
              <w:rPr>
                <w:lang w:val="sr-Cyrl-RS"/>
              </w:rPr>
              <w:t>статус</w:t>
            </w:r>
            <w:r w:rsidRPr="00C31724">
              <w:rPr>
                <w:lang w:val="sr-Cyrl-RS"/>
              </w:rPr>
              <w:t xml:space="preserve">, </w:t>
            </w:r>
            <w:r w:rsidR="00705BC1" w:rsidRPr="00C31724">
              <w:rPr>
                <w:lang w:val="sr-Cyrl-RS"/>
              </w:rPr>
              <w:t xml:space="preserve">Београд. </w:t>
            </w:r>
            <w:r w:rsidRPr="00C31724">
              <w:rPr>
                <w:lang w:val="sr-Cyrl-RS"/>
              </w:rPr>
              <w:t>3-25</w:t>
            </w:r>
            <w:r w:rsidR="00705BC1" w:rsidRPr="00C31724">
              <w:rPr>
                <w:lang w:val="sr-Cyrl-RS"/>
              </w:rPr>
              <w:t xml:space="preserve"> страна</w:t>
            </w:r>
            <w:r w:rsidRPr="00C31724">
              <w:rPr>
                <w:lang w:val="sr-Cyrl-RS"/>
              </w:rPr>
              <w:t>.</w:t>
            </w:r>
          </w:p>
          <w:p w14:paraId="0273F876" w14:textId="77777777" w:rsidR="00774F3B" w:rsidRPr="00C31724" w:rsidRDefault="00774F3B" w:rsidP="00C31724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60"/>
              <w:jc w:val="both"/>
              <w:rPr>
                <w:lang w:val="sr-Cyrl-RS"/>
              </w:rPr>
            </w:pPr>
            <w:r w:rsidRPr="00C31724">
              <w:rPr>
                <w:lang w:val="sr-Cyrl-RS"/>
              </w:rPr>
              <w:t xml:space="preserve">Илић Г. (2005). </w:t>
            </w:r>
            <w:r w:rsidRPr="00C31724">
              <w:rPr>
                <w:i/>
                <w:lang w:val="sr-Cyrl-RS"/>
              </w:rPr>
              <w:t>Основи менаџмента.</w:t>
            </w:r>
            <w:r w:rsidRPr="00C31724">
              <w:rPr>
                <w:lang w:val="sr-Cyrl-RS"/>
              </w:rPr>
              <w:t xml:space="preserve"> Бања Лука. Пољпопривредни факултет. 225-255 страна.</w:t>
            </w:r>
          </w:p>
        </w:tc>
      </w:tr>
      <w:tr w:rsidR="00A423D8" w:rsidRPr="00C31724" w14:paraId="64EC0EB1" w14:textId="77777777" w:rsidTr="00A423D8">
        <w:tc>
          <w:tcPr>
            <w:tcW w:w="3148" w:type="dxa"/>
            <w:shd w:val="clear" w:color="auto" w:fill="auto"/>
          </w:tcPr>
          <w:p w14:paraId="7D0A714C" w14:textId="77777777" w:rsidR="00A423D8" w:rsidRPr="00C31724" w:rsidRDefault="00A423D8" w:rsidP="00A423D8">
            <w:pPr>
              <w:spacing w:after="60"/>
              <w:jc w:val="both"/>
              <w:rPr>
                <w:b/>
                <w:bCs/>
                <w:lang w:val="en-US"/>
              </w:rPr>
            </w:pPr>
            <w:r w:rsidRPr="00C31724">
              <w:rPr>
                <w:b/>
                <w:bCs/>
                <w:lang w:val="sr-Cyrl-CS"/>
              </w:rPr>
              <w:t xml:space="preserve">Број часова </w:t>
            </w:r>
            <w:r w:rsidRPr="00C31724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14A95C5C" w14:textId="51ADAE6C" w:rsidR="00A423D8" w:rsidRPr="00A423D8" w:rsidRDefault="00A423D8" w:rsidP="00A423D8">
            <w:pPr>
              <w:spacing w:after="60"/>
              <w:jc w:val="both"/>
              <w:rPr>
                <w:b/>
                <w:bCs/>
                <w:lang w:val="sr-Latn-RS"/>
              </w:rPr>
            </w:pPr>
            <w:r w:rsidRPr="00521FA6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</w:t>
            </w:r>
            <w:r w:rsidRPr="00B87218">
              <w:rPr>
                <w:bCs/>
                <w:lang w:val="sr-Latn-RS"/>
              </w:rPr>
              <w:t>45</w:t>
            </w:r>
          </w:p>
        </w:tc>
        <w:tc>
          <w:tcPr>
            <w:tcW w:w="4091" w:type="dxa"/>
            <w:gridSpan w:val="2"/>
            <w:shd w:val="clear" w:color="auto" w:fill="auto"/>
            <w:vAlign w:val="center"/>
          </w:tcPr>
          <w:p w14:paraId="0A56D956" w14:textId="6BF89184" w:rsidR="00A423D8" w:rsidRPr="00A423D8" w:rsidRDefault="00A423D8" w:rsidP="00A423D8">
            <w:pPr>
              <w:spacing w:after="60"/>
              <w:jc w:val="both"/>
              <w:rPr>
                <w:b/>
                <w:bCs/>
                <w:lang w:val="sr-Latn-RS"/>
              </w:rPr>
            </w:pPr>
            <w:r w:rsidRPr="00521FA6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</w:t>
            </w:r>
            <w:r w:rsidRPr="00B87218">
              <w:rPr>
                <w:bCs/>
                <w:lang w:val="sr-Latn-RS"/>
              </w:rPr>
              <w:t>15</w:t>
            </w:r>
          </w:p>
        </w:tc>
      </w:tr>
      <w:tr w:rsidR="00A423D8" w:rsidRPr="00C31724" w14:paraId="3D85459A" w14:textId="77777777" w:rsidTr="00C31724">
        <w:tc>
          <w:tcPr>
            <w:tcW w:w="10074" w:type="dxa"/>
            <w:gridSpan w:val="6"/>
            <w:shd w:val="clear" w:color="auto" w:fill="auto"/>
          </w:tcPr>
          <w:p w14:paraId="768A950F" w14:textId="7B241798" w:rsidR="00A423D8" w:rsidRPr="00A423D8" w:rsidRDefault="00A423D8" w:rsidP="00A423D8">
            <w:pPr>
              <w:spacing w:after="60"/>
              <w:jc w:val="both"/>
              <w:rPr>
                <w:bCs/>
                <w:lang w:val="sr-Cyrl-CS"/>
              </w:rPr>
            </w:pPr>
            <w:r w:rsidRPr="00C31724">
              <w:rPr>
                <w:b/>
                <w:bCs/>
                <w:lang w:val="sr-Cyrl-CS"/>
              </w:rPr>
              <w:t xml:space="preserve">Методе извођења наставе: </w:t>
            </w:r>
            <w:r w:rsidRPr="00C31724">
              <w:rPr>
                <w:bCs/>
                <w:lang w:val="sr-Cyrl-CS"/>
              </w:rPr>
              <w:t xml:space="preserve">Панел предвања, </w:t>
            </w:r>
            <w:r w:rsidRPr="00C31724">
              <w:rPr>
                <w:bCs/>
                <w:lang w:val="sr-Cyrl-RS"/>
              </w:rPr>
              <w:t xml:space="preserve">студије случаја, </w:t>
            </w:r>
            <w:r w:rsidRPr="00C31724">
              <w:rPr>
                <w:bCs/>
                <w:lang w:val="sr-Cyrl-CS"/>
              </w:rPr>
              <w:t>рад у малим и дикусионим групама.</w:t>
            </w:r>
          </w:p>
        </w:tc>
      </w:tr>
      <w:tr w:rsidR="00A423D8" w:rsidRPr="00C31724" w14:paraId="7A3C2834" w14:textId="77777777" w:rsidTr="00C31724">
        <w:tc>
          <w:tcPr>
            <w:tcW w:w="10074" w:type="dxa"/>
            <w:gridSpan w:val="6"/>
            <w:shd w:val="clear" w:color="auto" w:fill="auto"/>
          </w:tcPr>
          <w:p w14:paraId="3CCC072D" w14:textId="77777777" w:rsidR="00A423D8" w:rsidRPr="00C31724" w:rsidRDefault="00A423D8" w:rsidP="00A423D8">
            <w:pPr>
              <w:spacing w:after="60"/>
              <w:jc w:val="both"/>
              <w:rPr>
                <w:b/>
                <w:bCs/>
                <w:lang w:val="ru-RU"/>
              </w:rPr>
            </w:pPr>
            <w:r w:rsidRPr="00C31724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A423D8" w:rsidRPr="00C31724" w14:paraId="2FD60545" w14:textId="77777777" w:rsidTr="00C31724">
        <w:tc>
          <w:tcPr>
            <w:tcW w:w="3647" w:type="dxa"/>
            <w:gridSpan w:val="2"/>
            <w:shd w:val="clear" w:color="auto" w:fill="auto"/>
          </w:tcPr>
          <w:p w14:paraId="70DF5171" w14:textId="77777777" w:rsidR="00A423D8" w:rsidRPr="00C31724" w:rsidRDefault="00A423D8" w:rsidP="00A423D8">
            <w:pPr>
              <w:spacing w:after="60"/>
              <w:jc w:val="both"/>
              <w:rPr>
                <w:lang w:val="sr-Cyrl-CS"/>
              </w:rPr>
            </w:pPr>
            <w:r w:rsidRPr="00C31724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578" w:type="dxa"/>
            <w:shd w:val="clear" w:color="auto" w:fill="auto"/>
          </w:tcPr>
          <w:p w14:paraId="42445450" w14:textId="77777777" w:rsidR="00A423D8" w:rsidRPr="00C31724" w:rsidRDefault="00A423D8" w:rsidP="00A423D8">
            <w:pPr>
              <w:spacing w:after="60"/>
              <w:jc w:val="both"/>
              <w:rPr>
                <w:b/>
                <w:bCs/>
                <w:lang w:val="en-US"/>
              </w:rPr>
            </w:pPr>
            <w:r w:rsidRPr="00C31724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2724" w:type="dxa"/>
            <w:gridSpan w:val="2"/>
            <w:shd w:val="clear" w:color="auto" w:fill="auto"/>
          </w:tcPr>
          <w:p w14:paraId="52634911" w14:textId="77777777" w:rsidR="00A423D8" w:rsidRPr="00C31724" w:rsidRDefault="00A423D8" w:rsidP="00A423D8">
            <w:pPr>
              <w:spacing w:after="60"/>
              <w:jc w:val="both"/>
              <w:rPr>
                <w:lang w:val="en-US"/>
              </w:rPr>
            </w:pPr>
            <w:r w:rsidRPr="00C31724">
              <w:rPr>
                <w:lang w:val="en-US"/>
              </w:rPr>
              <w:t xml:space="preserve">Завршни испит </w:t>
            </w:r>
          </w:p>
        </w:tc>
        <w:tc>
          <w:tcPr>
            <w:tcW w:w="2125" w:type="dxa"/>
            <w:shd w:val="clear" w:color="auto" w:fill="auto"/>
          </w:tcPr>
          <w:p w14:paraId="45F7005F" w14:textId="77777777" w:rsidR="00A423D8" w:rsidRPr="00C31724" w:rsidRDefault="00A423D8" w:rsidP="00A423D8">
            <w:pPr>
              <w:spacing w:after="60"/>
              <w:jc w:val="both"/>
              <w:rPr>
                <w:b/>
                <w:iCs/>
                <w:lang w:val="en-US"/>
              </w:rPr>
            </w:pPr>
            <w:r w:rsidRPr="00C31724">
              <w:rPr>
                <w:b/>
                <w:iCs/>
                <w:lang w:val="en-US"/>
              </w:rPr>
              <w:t>поена</w:t>
            </w:r>
          </w:p>
        </w:tc>
      </w:tr>
      <w:tr w:rsidR="00A423D8" w:rsidRPr="00C31724" w14:paraId="6F1127A7" w14:textId="77777777" w:rsidTr="00C31724">
        <w:tc>
          <w:tcPr>
            <w:tcW w:w="3647" w:type="dxa"/>
            <w:gridSpan w:val="2"/>
            <w:shd w:val="clear" w:color="auto" w:fill="auto"/>
          </w:tcPr>
          <w:p w14:paraId="4094E9DB" w14:textId="77777777" w:rsidR="00A423D8" w:rsidRPr="00C31724" w:rsidRDefault="00A423D8" w:rsidP="00A423D8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C31724">
              <w:rPr>
                <w:lang w:val="sr-Cyrl-CS"/>
              </w:rPr>
              <w:t>активност у току предавања</w:t>
            </w:r>
          </w:p>
        </w:tc>
        <w:tc>
          <w:tcPr>
            <w:tcW w:w="1578" w:type="dxa"/>
            <w:shd w:val="clear" w:color="auto" w:fill="auto"/>
          </w:tcPr>
          <w:p w14:paraId="2BDC3C78" w14:textId="77777777" w:rsidR="00A423D8" w:rsidRPr="00C31724" w:rsidRDefault="00A423D8" w:rsidP="00A423D8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C31724">
              <w:rPr>
                <w:b/>
                <w:bCs/>
                <w:lang w:val="sr-Cyrl-CS"/>
              </w:rPr>
              <w:t>5</w:t>
            </w:r>
          </w:p>
        </w:tc>
        <w:tc>
          <w:tcPr>
            <w:tcW w:w="2724" w:type="dxa"/>
            <w:gridSpan w:val="2"/>
            <w:shd w:val="clear" w:color="auto" w:fill="auto"/>
          </w:tcPr>
          <w:p w14:paraId="3B088D21" w14:textId="77777777" w:rsidR="00A423D8" w:rsidRPr="00C31724" w:rsidRDefault="00A423D8" w:rsidP="00A423D8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C31724">
              <w:rPr>
                <w:lang w:val="sr-Cyrl-CS"/>
              </w:rPr>
              <w:t>писани испит</w:t>
            </w:r>
          </w:p>
        </w:tc>
        <w:tc>
          <w:tcPr>
            <w:tcW w:w="2125" w:type="dxa"/>
            <w:shd w:val="clear" w:color="auto" w:fill="auto"/>
          </w:tcPr>
          <w:p w14:paraId="521AF40B" w14:textId="77777777" w:rsidR="00A423D8" w:rsidRPr="00C31724" w:rsidRDefault="00A423D8" w:rsidP="00A423D8">
            <w:pPr>
              <w:spacing w:after="60"/>
              <w:jc w:val="both"/>
              <w:rPr>
                <w:b/>
                <w:iCs/>
                <w:lang w:val="sr-Cyrl-CS"/>
              </w:rPr>
            </w:pPr>
            <w:r w:rsidRPr="00C31724">
              <w:rPr>
                <w:b/>
                <w:iCs/>
                <w:lang w:val="sr-Cyrl-CS"/>
              </w:rPr>
              <w:t>40</w:t>
            </w:r>
          </w:p>
        </w:tc>
      </w:tr>
      <w:tr w:rsidR="00A423D8" w:rsidRPr="00C31724" w14:paraId="69D21DC5" w14:textId="77777777" w:rsidTr="00C31724">
        <w:tc>
          <w:tcPr>
            <w:tcW w:w="3647" w:type="dxa"/>
            <w:gridSpan w:val="2"/>
            <w:shd w:val="clear" w:color="auto" w:fill="auto"/>
          </w:tcPr>
          <w:p w14:paraId="002B33D3" w14:textId="77777777" w:rsidR="00A423D8" w:rsidRPr="00C31724" w:rsidRDefault="00A423D8" w:rsidP="00A423D8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C31724">
              <w:rPr>
                <w:lang w:val="sr-Cyrl-CS"/>
              </w:rPr>
              <w:t>практична настава</w:t>
            </w:r>
          </w:p>
        </w:tc>
        <w:tc>
          <w:tcPr>
            <w:tcW w:w="1578" w:type="dxa"/>
            <w:shd w:val="clear" w:color="auto" w:fill="auto"/>
          </w:tcPr>
          <w:p w14:paraId="146FC666" w14:textId="77777777" w:rsidR="00A423D8" w:rsidRPr="00C31724" w:rsidRDefault="00A423D8" w:rsidP="00A423D8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C31724">
              <w:rPr>
                <w:b/>
                <w:bCs/>
                <w:lang w:val="sr-Cyrl-CS"/>
              </w:rPr>
              <w:t>5</w:t>
            </w:r>
          </w:p>
        </w:tc>
        <w:tc>
          <w:tcPr>
            <w:tcW w:w="2724" w:type="dxa"/>
            <w:gridSpan w:val="2"/>
            <w:shd w:val="clear" w:color="auto" w:fill="auto"/>
          </w:tcPr>
          <w:p w14:paraId="1F1AF8FF" w14:textId="77777777" w:rsidR="00A423D8" w:rsidRPr="00C31724" w:rsidRDefault="00A423D8" w:rsidP="00A423D8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C31724">
              <w:rPr>
                <w:lang w:val="sr-Cyrl-CS"/>
              </w:rPr>
              <w:t>усмени испт</w:t>
            </w:r>
          </w:p>
        </w:tc>
        <w:tc>
          <w:tcPr>
            <w:tcW w:w="2125" w:type="dxa"/>
            <w:shd w:val="clear" w:color="auto" w:fill="auto"/>
          </w:tcPr>
          <w:p w14:paraId="68CF0A7C" w14:textId="77777777" w:rsidR="00A423D8" w:rsidRPr="00C31724" w:rsidRDefault="00A423D8" w:rsidP="00A423D8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  <w:tr w:rsidR="00A423D8" w:rsidRPr="00C31724" w14:paraId="5B3B3F10" w14:textId="77777777" w:rsidTr="00C31724">
        <w:tc>
          <w:tcPr>
            <w:tcW w:w="3647" w:type="dxa"/>
            <w:gridSpan w:val="2"/>
            <w:shd w:val="clear" w:color="auto" w:fill="auto"/>
          </w:tcPr>
          <w:p w14:paraId="3CCD0FE5" w14:textId="77777777" w:rsidR="00A423D8" w:rsidRPr="00C31724" w:rsidRDefault="00A423D8" w:rsidP="00A423D8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C31724">
              <w:rPr>
                <w:lang w:val="sr-Cyrl-CS"/>
              </w:rPr>
              <w:t>колоквијум-и</w:t>
            </w:r>
          </w:p>
        </w:tc>
        <w:tc>
          <w:tcPr>
            <w:tcW w:w="1578" w:type="dxa"/>
            <w:shd w:val="clear" w:color="auto" w:fill="auto"/>
          </w:tcPr>
          <w:p w14:paraId="21E78B4D" w14:textId="77777777" w:rsidR="00A423D8" w:rsidRPr="00C31724" w:rsidRDefault="00A423D8" w:rsidP="00A423D8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C31724">
              <w:rPr>
                <w:b/>
                <w:bCs/>
                <w:lang w:val="sr-Cyrl-CS"/>
              </w:rPr>
              <w:t>30</w:t>
            </w:r>
          </w:p>
        </w:tc>
        <w:tc>
          <w:tcPr>
            <w:tcW w:w="2724" w:type="dxa"/>
            <w:gridSpan w:val="2"/>
            <w:shd w:val="clear" w:color="auto" w:fill="auto"/>
          </w:tcPr>
          <w:p w14:paraId="4AD7CAE9" w14:textId="77777777" w:rsidR="00A423D8" w:rsidRPr="00C31724" w:rsidRDefault="00A423D8" w:rsidP="00A423D8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C31724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125" w:type="dxa"/>
            <w:shd w:val="clear" w:color="auto" w:fill="auto"/>
          </w:tcPr>
          <w:p w14:paraId="5390207D" w14:textId="77777777" w:rsidR="00A423D8" w:rsidRPr="00C31724" w:rsidRDefault="00A423D8" w:rsidP="00A423D8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  <w:tr w:rsidR="00A423D8" w:rsidRPr="00C31724" w14:paraId="4C1B7E26" w14:textId="77777777" w:rsidTr="00C31724">
        <w:tc>
          <w:tcPr>
            <w:tcW w:w="3647" w:type="dxa"/>
            <w:gridSpan w:val="2"/>
            <w:shd w:val="clear" w:color="auto" w:fill="auto"/>
          </w:tcPr>
          <w:p w14:paraId="0AEF38FC" w14:textId="77777777" w:rsidR="00A423D8" w:rsidRPr="00C31724" w:rsidRDefault="00A423D8" w:rsidP="00A423D8">
            <w:pPr>
              <w:spacing w:after="60"/>
              <w:jc w:val="both"/>
              <w:rPr>
                <w:lang w:val="sr-Cyrl-CS"/>
              </w:rPr>
            </w:pPr>
            <w:r w:rsidRPr="00C31724">
              <w:rPr>
                <w:lang w:val="sr-Cyrl-CS"/>
              </w:rPr>
              <w:t>семинарски рад</w:t>
            </w:r>
          </w:p>
        </w:tc>
        <w:tc>
          <w:tcPr>
            <w:tcW w:w="1578" w:type="dxa"/>
            <w:shd w:val="clear" w:color="auto" w:fill="auto"/>
          </w:tcPr>
          <w:p w14:paraId="1669CBCE" w14:textId="77777777" w:rsidR="00A423D8" w:rsidRPr="00C31724" w:rsidRDefault="00A423D8" w:rsidP="00A423D8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C31724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724" w:type="dxa"/>
            <w:gridSpan w:val="2"/>
            <w:shd w:val="clear" w:color="auto" w:fill="auto"/>
          </w:tcPr>
          <w:p w14:paraId="73BC5069" w14:textId="77777777" w:rsidR="00A423D8" w:rsidRPr="00C31724" w:rsidRDefault="00A423D8" w:rsidP="00A423D8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2125" w:type="dxa"/>
            <w:shd w:val="clear" w:color="auto" w:fill="auto"/>
          </w:tcPr>
          <w:p w14:paraId="1A65BD4A" w14:textId="77777777" w:rsidR="00A423D8" w:rsidRPr="00C31724" w:rsidRDefault="00A423D8" w:rsidP="00A423D8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</w:tbl>
    <w:p w14:paraId="798AF3B3" w14:textId="77777777" w:rsidR="00B16BE7" w:rsidRPr="00C31724" w:rsidRDefault="00B16BE7" w:rsidP="00C31724">
      <w:pPr>
        <w:jc w:val="both"/>
        <w:rPr>
          <w:lang w:val="ru-RU"/>
        </w:rPr>
      </w:pPr>
    </w:p>
    <w:p w14:paraId="62B42278" w14:textId="77777777" w:rsidR="00B16BE7" w:rsidRPr="00C31724" w:rsidRDefault="00B16BE7" w:rsidP="00C31724">
      <w:pPr>
        <w:jc w:val="both"/>
        <w:rPr>
          <w:lang w:val="ru-RU"/>
        </w:rPr>
      </w:pPr>
    </w:p>
    <w:p w14:paraId="339B4CF5" w14:textId="77777777" w:rsidR="00B16BE7" w:rsidRPr="00C31724" w:rsidRDefault="00B16BE7" w:rsidP="00C31724">
      <w:pPr>
        <w:jc w:val="both"/>
      </w:pPr>
    </w:p>
    <w:p w14:paraId="67E4140A" w14:textId="77777777" w:rsidR="00B16BE7" w:rsidRPr="00C31724" w:rsidRDefault="00B16BE7" w:rsidP="00C31724">
      <w:pPr>
        <w:jc w:val="both"/>
      </w:pPr>
    </w:p>
    <w:p w14:paraId="33E1B6F3" w14:textId="77777777" w:rsidR="00D55595" w:rsidRPr="00C31724" w:rsidRDefault="00D55595" w:rsidP="00C31724">
      <w:pPr>
        <w:jc w:val="both"/>
      </w:pPr>
    </w:p>
    <w:sectPr w:rsidR="00D55595" w:rsidRPr="00C31724" w:rsidSect="00F23444">
      <w:pgSz w:w="11900" w:h="1682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C0202"/>
    <w:multiLevelType w:val="hybridMultilevel"/>
    <w:tmpl w:val="6FF4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BE7"/>
    <w:rsid w:val="00196FEE"/>
    <w:rsid w:val="002F222C"/>
    <w:rsid w:val="00360131"/>
    <w:rsid w:val="003631CF"/>
    <w:rsid w:val="003B6061"/>
    <w:rsid w:val="0047220A"/>
    <w:rsid w:val="00595F6A"/>
    <w:rsid w:val="00705BC1"/>
    <w:rsid w:val="0073355A"/>
    <w:rsid w:val="00734749"/>
    <w:rsid w:val="0073734E"/>
    <w:rsid w:val="00774F3B"/>
    <w:rsid w:val="009D7F9E"/>
    <w:rsid w:val="00A407EF"/>
    <w:rsid w:val="00A423D8"/>
    <w:rsid w:val="00A46818"/>
    <w:rsid w:val="00AD3795"/>
    <w:rsid w:val="00B03194"/>
    <w:rsid w:val="00B16BE7"/>
    <w:rsid w:val="00B87218"/>
    <w:rsid w:val="00C171E9"/>
    <w:rsid w:val="00C31724"/>
    <w:rsid w:val="00CD0E78"/>
    <w:rsid w:val="00D55595"/>
    <w:rsid w:val="00DD3322"/>
    <w:rsid w:val="00DF659F"/>
    <w:rsid w:val="00E12F26"/>
    <w:rsid w:val="00F2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728B3"/>
  <w15:chartTrackingRefBased/>
  <w15:docId w15:val="{9A571454-0C01-4BC7-8811-D5EDB15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B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16BE7"/>
    <w:pPr>
      <w:widowControl/>
      <w:autoSpaceDE/>
      <w:autoSpaceDN/>
      <w:adjustRightInd/>
      <w:jc w:val="both"/>
    </w:pPr>
    <w:rPr>
      <w:i/>
      <w:iCs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B16BE7"/>
    <w:rPr>
      <w:rFonts w:ascii="Times New Roman" w:eastAsia="Times New Roman" w:hAnsi="Times New Roman" w:cs="Times New Roman"/>
      <w:i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B16BE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16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</dc:creator>
  <cp:keywords/>
  <dc:description/>
  <cp:lastModifiedBy>Danijela Pavlović</cp:lastModifiedBy>
  <cp:revision>13</cp:revision>
  <dcterms:created xsi:type="dcterms:W3CDTF">2021-05-20T05:33:00Z</dcterms:created>
  <dcterms:modified xsi:type="dcterms:W3CDTF">2021-06-18T19:56:00Z</dcterms:modified>
</cp:coreProperties>
</file>